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D163D" w14:textId="77777777" w:rsidR="00E041A2" w:rsidRPr="00D2506A" w:rsidRDefault="00D2506A">
      <w:pPr>
        <w:jc w:val="center"/>
        <w:rPr>
          <w:rFonts w:ascii="Batang" w:eastAsia="Batang" w:hAnsi="Batang" w:cs="Lusitana"/>
          <w:b/>
          <w:sz w:val="24"/>
          <w:szCs w:val="24"/>
        </w:rPr>
      </w:pPr>
      <w:r w:rsidRPr="00D2506A">
        <w:rPr>
          <w:rFonts w:ascii="Batang" w:eastAsia="Batang" w:hAnsi="Batang" w:cs="Lusitana"/>
          <w:b/>
          <w:sz w:val="24"/>
          <w:szCs w:val="24"/>
        </w:rPr>
        <w:t xml:space="preserve">Hamlet Staging Assignment </w:t>
      </w:r>
      <w:r w:rsidRPr="00D2506A">
        <w:rPr>
          <w:rFonts w:ascii="Batang" w:eastAsia="Batang" w:hAnsi="Batang"/>
          <w:b/>
        </w:rPr>
        <w:t xml:space="preserve"> </w:t>
      </w:r>
    </w:p>
    <w:tbl>
      <w:tblPr>
        <w:tblStyle w:val="a"/>
        <w:tblW w:w="11130" w:type="dxa"/>
        <w:tblInd w:w="-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2035"/>
        <w:gridCol w:w="2070"/>
        <w:gridCol w:w="2340"/>
        <w:gridCol w:w="2250"/>
        <w:gridCol w:w="965"/>
      </w:tblGrid>
      <w:tr w:rsidR="00E041A2" w:rsidRPr="00D2506A" w14:paraId="7817FF91" w14:textId="77777777" w:rsidTr="00D2506A">
        <w:trPr>
          <w:trHeight w:val="780"/>
        </w:trPr>
        <w:tc>
          <w:tcPr>
            <w:tcW w:w="1470" w:type="dxa"/>
            <w:shd w:val="clear" w:color="auto" w:fill="auto"/>
            <w:tcMar>
              <w:top w:w="100" w:type="dxa"/>
              <w:left w:w="100" w:type="dxa"/>
              <w:bottom w:w="100" w:type="dxa"/>
              <w:right w:w="100" w:type="dxa"/>
            </w:tcMar>
          </w:tcPr>
          <w:p w14:paraId="45DB0165"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Criteria:</w:t>
            </w:r>
          </w:p>
        </w:tc>
        <w:tc>
          <w:tcPr>
            <w:tcW w:w="2035" w:type="dxa"/>
            <w:shd w:val="clear" w:color="auto" w:fill="auto"/>
            <w:tcMar>
              <w:top w:w="100" w:type="dxa"/>
              <w:left w:w="100" w:type="dxa"/>
              <w:bottom w:w="100" w:type="dxa"/>
              <w:right w:w="100" w:type="dxa"/>
            </w:tcMar>
          </w:tcPr>
          <w:p w14:paraId="7DD1545B"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Above Expectations (4)</w:t>
            </w:r>
          </w:p>
        </w:tc>
        <w:tc>
          <w:tcPr>
            <w:tcW w:w="2070" w:type="dxa"/>
            <w:shd w:val="clear" w:color="auto" w:fill="auto"/>
            <w:tcMar>
              <w:top w:w="100" w:type="dxa"/>
              <w:left w:w="100" w:type="dxa"/>
              <w:bottom w:w="100" w:type="dxa"/>
              <w:right w:w="100" w:type="dxa"/>
            </w:tcMar>
          </w:tcPr>
          <w:p w14:paraId="629E3100"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Meets Expectations (3)</w:t>
            </w:r>
            <w:bookmarkStart w:id="0" w:name="_GoBack"/>
            <w:bookmarkEnd w:id="0"/>
          </w:p>
        </w:tc>
        <w:tc>
          <w:tcPr>
            <w:tcW w:w="2340" w:type="dxa"/>
            <w:shd w:val="clear" w:color="auto" w:fill="auto"/>
            <w:tcMar>
              <w:top w:w="100" w:type="dxa"/>
              <w:left w:w="100" w:type="dxa"/>
              <w:bottom w:w="100" w:type="dxa"/>
              <w:right w:w="100" w:type="dxa"/>
            </w:tcMar>
          </w:tcPr>
          <w:p w14:paraId="69CAB646"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Below Expectations (2)</w:t>
            </w:r>
          </w:p>
        </w:tc>
        <w:tc>
          <w:tcPr>
            <w:tcW w:w="2250" w:type="dxa"/>
            <w:shd w:val="clear" w:color="auto" w:fill="auto"/>
            <w:tcMar>
              <w:top w:w="100" w:type="dxa"/>
              <w:left w:w="100" w:type="dxa"/>
              <w:bottom w:w="100" w:type="dxa"/>
              <w:right w:w="100" w:type="dxa"/>
            </w:tcMar>
          </w:tcPr>
          <w:p w14:paraId="20BF7D23"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Far Below Expectations (1)</w:t>
            </w:r>
          </w:p>
        </w:tc>
        <w:tc>
          <w:tcPr>
            <w:tcW w:w="965" w:type="dxa"/>
            <w:shd w:val="clear" w:color="auto" w:fill="auto"/>
            <w:tcMar>
              <w:top w:w="100" w:type="dxa"/>
              <w:left w:w="100" w:type="dxa"/>
              <w:bottom w:w="100" w:type="dxa"/>
              <w:right w:w="100" w:type="dxa"/>
            </w:tcMar>
          </w:tcPr>
          <w:p w14:paraId="6D307C28"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Score:</w:t>
            </w:r>
          </w:p>
        </w:tc>
      </w:tr>
      <w:tr w:rsidR="00E041A2" w:rsidRPr="00D2506A" w14:paraId="27A93081" w14:textId="77777777" w:rsidTr="00D2506A">
        <w:tc>
          <w:tcPr>
            <w:tcW w:w="1470" w:type="dxa"/>
            <w:shd w:val="clear" w:color="auto" w:fill="auto"/>
            <w:tcMar>
              <w:top w:w="100" w:type="dxa"/>
              <w:left w:w="100" w:type="dxa"/>
              <w:bottom w:w="100" w:type="dxa"/>
              <w:right w:w="100" w:type="dxa"/>
            </w:tcMar>
          </w:tcPr>
          <w:p w14:paraId="4BB45363"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Setting</w:t>
            </w:r>
          </w:p>
        </w:tc>
        <w:tc>
          <w:tcPr>
            <w:tcW w:w="2035" w:type="dxa"/>
            <w:shd w:val="clear" w:color="auto" w:fill="auto"/>
            <w:tcMar>
              <w:top w:w="100" w:type="dxa"/>
              <w:left w:w="100" w:type="dxa"/>
              <w:bottom w:w="100" w:type="dxa"/>
              <w:right w:w="100" w:type="dxa"/>
            </w:tcMar>
          </w:tcPr>
          <w:p w14:paraId="5FEFE497"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 xml:space="preserve">Has 3 or more pictures relating to chosen setting. The paragraph discussing setting contains ample description of the different places in the play as well as the time period. </w:t>
            </w:r>
          </w:p>
        </w:tc>
        <w:tc>
          <w:tcPr>
            <w:tcW w:w="2070" w:type="dxa"/>
            <w:shd w:val="clear" w:color="auto" w:fill="auto"/>
            <w:tcMar>
              <w:top w:w="100" w:type="dxa"/>
              <w:left w:w="100" w:type="dxa"/>
              <w:bottom w:w="100" w:type="dxa"/>
              <w:right w:w="100" w:type="dxa"/>
            </w:tcMar>
          </w:tcPr>
          <w:p w14:paraId="112156B7"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Has 3 pictures relating to chosen setting. The paragraph contains description of</w:t>
            </w:r>
            <w:r w:rsidRPr="00D2506A">
              <w:rPr>
                <w:rFonts w:ascii="Batang" w:eastAsia="Batang" w:hAnsi="Batang" w:cs="Lusitana"/>
                <w:sz w:val="24"/>
                <w:szCs w:val="24"/>
              </w:rPr>
              <w:t xml:space="preserve"> the different places in the play as well as the time period, but it could have more detail. </w:t>
            </w:r>
          </w:p>
        </w:tc>
        <w:tc>
          <w:tcPr>
            <w:tcW w:w="2340" w:type="dxa"/>
            <w:shd w:val="clear" w:color="auto" w:fill="auto"/>
            <w:tcMar>
              <w:top w:w="100" w:type="dxa"/>
              <w:left w:w="100" w:type="dxa"/>
              <w:bottom w:w="100" w:type="dxa"/>
              <w:right w:w="100" w:type="dxa"/>
            </w:tcMar>
          </w:tcPr>
          <w:p w14:paraId="4708667F"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Has 2 pictures that may not relate well to chosen setting. The paragraph contains broad description of the different locations in the play but  needs more detail.</w:t>
            </w:r>
            <w:r w:rsidRPr="00D2506A">
              <w:rPr>
                <w:rFonts w:ascii="Batang" w:eastAsia="Batang" w:hAnsi="Batang" w:cs="Lusitana"/>
                <w:sz w:val="24"/>
                <w:szCs w:val="24"/>
              </w:rPr>
              <w:t xml:space="preserve"> </w:t>
            </w:r>
          </w:p>
        </w:tc>
        <w:tc>
          <w:tcPr>
            <w:tcW w:w="2250" w:type="dxa"/>
            <w:shd w:val="clear" w:color="auto" w:fill="auto"/>
            <w:tcMar>
              <w:top w:w="100" w:type="dxa"/>
              <w:left w:w="100" w:type="dxa"/>
              <w:bottom w:w="100" w:type="dxa"/>
              <w:right w:w="100" w:type="dxa"/>
            </w:tcMar>
          </w:tcPr>
          <w:p w14:paraId="285102EF"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 xml:space="preserve">Has 1 or no pictures that poorly relate to the chosen setting. The paragraph is way too vague and does not address the different locations within the play at all. </w:t>
            </w:r>
          </w:p>
        </w:tc>
        <w:tc>
          <w:tcPr>
            <w:tcW w:w="965" w:type="dxa"/>
            <w:shd w:val="clear" w:color="auto" w:fill="auto"/>
            <w:tcMar>
              <w:top w:w="100" w:type="dxa"/>
              <w:left w:w="100" w:type="dxa"/>
              <w:bottom w:w="100" w:type="dxa"/>
              <w:right w:w="100" w:type="dxa"/>
            </w:tcMar>
          </w:tcPr>
          <w:p w14:paraId="46EA5AC6" w14:textId="77777777" w:rsidR="00E041A2" w:rsidRPr="00D2506A" w:rsidRDefault="00E041A2">
            <w:pPr>
              <w:widowControl w:val="0"/>
              <w:pBdr>
                <w:top w:val="nil"/>
                <w:left w:val="nil"/>
                <w:bottom w:val="nil"/>
                <w:right w:val="nil"/>
                <w:between w:val="nil"/>
              </w:pBdr>
              <w:spacing w:line="240" w:lineRule="auto"/>
              <w:rPr>
                <w:rFonts w:ascii="Batang" w:eastAsia="Batang" w:hAnsi="Batang" w:cs="Lusitana"/>
                <w:sz w:val="24"/>
                <w:szCs w:val="24"/>
              </w:rPr>
            </w:pPr>
          </w:p>
        </w:tc>
      </w:tr>
      <w:tr w:rsidR="00E041A2" w:rsidRPr="00D2506A" w14:paraId="51970606" w14:textId="77777777" w:rsidTr="00D2506A">
        <w:tc>
          <w:tcPr>
            <w:tcW w:w="1470" w:type="dxa"/>
            <w:shd w:val="clear" w:color="auto" w:fill="auto"/>
            <w:tcMar>
              <w:top w:w="100" w:type="dxa"/>
              <w:left w:w="100" w:type="dxa"/>
              <w:bottom w:w="100" w:type="dxa"/>
              <w:right w:w="100" w:type="dxa"/>
            </w:tcMar>
          </w:tcPr>
          <w:p w14:paraId="20B67EC9"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Costuming</w:t>
            </w:r>
          </w:p>
        </w:tc>
        <w:tc>
          <w:tcPr>
            <w:tcW w:w="2035" w:type="dxa"/>
            <w:shd w:val="clear" w:color="auto" w:fill="auto"/>
            <w:tcMar>
              <w:top w:w="100" w:type="dxa"/>
              <w:left w:w="100" w:type="dxa"/>
              <w:bottom w:w="100" w:type="dxa"/>
              <w:right w:w="100" w:type="dxa"/>
            </w:tcMar>
          </w:tcPr>
          <w:p w14:paraId="142AA829"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Has a picture for the 8 main characters. The paragraph adequately explains the</w:t>
            </w:r>
            <w:r w:rsidRPr="00D2506A">
              <w:rPr>
                <w:rFonts w:ascii="Batang" w:eastAsia="Batang" w:hAnsi="Batang" w:cs="Lusitana"/>
                <w:sz w:val="24"/>
                <w:szCs w:val="24"/>
              </w:rPr>
              <w:t xml:space="preserve"> reasoning behind each costume and how they reflect the character. </w:t>
            </w:r>
          </w:p>
        </w:tc>
        <w:tc>
          <w:tcPr>
            <w:tcW w:w="2070" w:type="dxa"/>
            <w:shd w:val="clear" w:color="auto" w:fill="auto"/>
            <w:tcMar>
              <w:top w:w="100" w:type="dxa"/>
              <w:left w:w="100" w:type="dxa"/>
              <w:bottom w:w="100" w:type="dxa"/>
              <w:right w:w="100" w:type="dxa"/>
            </w:tcMar>
          </w:tcPr>
          <w:p w14:paraId="4381D6C8"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 xml:space="preserve">Has a picture for at least 7 of the main characters. The paragraph explains the reasoning behind each costume and how they reflect the characters, however it could have more detail. </w:t>
            </w:r>
          </w:p>
        </w:tc>
        <w:tc>
          <w:tcPr>
            <w:tcW w:w="2340" w:type="dxa"/>
            <w:shd w:val="clear" w:color="auto" w:fill="auto"/>
            <w:tcMar>
              <w:top w:w="100" w:type="dxa"/>
              <w:left w:w="100" w:type="dxa"/>
              <w:bottom w:w="100" w:type="dxa"/>
              <w:right w:w="100" w:type="dxa"/>
            </w:tcMar>
          </w:tcPr>
          <w:p w14:paraId="67197EBC"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Has a</w:t>
            </w:r>
            <w:r w:rsidRPr="00D2506A">
              <w:rPr>
                <w:rFonts w:ascii="Batang" w:eastAsia="Batang" w:hAnsi="Batang" w:cs="Lusitana"/>
                <w:sz w:val="24"/>
                <w:szCs w:val="24"/>
              </w:rPr>
              <w:t xml:space="preserve"> picture for at least 6 of the main characters. The paragraph vaguely explains the reasoning behind each costume, but does not explain how they reflect the characters. Could use a lot more detail. </w:t>
            </w:r>
          </w:p>
        </w:tc>
        <w:tc>
          <w:tcPr>
            <w:tcW w:w="2250" w:type="dxa"/>
            <w:shd w:val="clear" w:color="auto" w:fill="auto"/>
            <w:tcMar>
              <w:top w:w="100" w:type="dxa"/>
              <w:left w:w="100" w:type="dxa"/>
              <w:bottom w:w="100" w:type="dxa"/>
              <w:right w:w="100" w:type="dxa"/>
            </w:tcMar>
          </w:tcPr>
          <w:p w14:paraId="581FE875"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 xml:space="preserve">Has a picture for 5 or less of the main characters. The  paragraph does not explain why the costumes were chosen or how they reflect the characters. </w:t>
            </w:r>
          </w:p>
        </w:tc>
        <w:tc>
          <w:tcPr>
            <w:tcW w:w="965" w:type="dxa"/>
            <w:shd w:val="clear" w:color="auto" w:fill="auto"/>
            <w:tcMar>
              <w:top w:w="100" w:type="dxa"/>
              <w:left w:w="100" w:type="dxa"/>
              <w:bottom w:w="100" w:type="dxa"/>
              <w:right w:w="100" w:type="dxa"/>
            </w:tcMar>
          </w:tcPr>
          <w:p w14:paraId="5B25BB80" w14:textId="77777777" w:rsidR="00E041A2" w:rsidRPr="00D2506A" w:rsidRDefault="00E041A2">
            <w:pPr>
              <w:widowControl w:val="0"/>
              <w:pBdr>
                <w:top w:val="nil"/>
                <w:left w:val="nil"/>
                <w:bottom w:val="nil"/>
                <w:right w:val="nil"/>
                <w:between w:val="nil"/>
              </w:pBdr>
              <w:spacing w:line="240" w:lineRule="auto"/>
              <w:rPr>
                <w:rFonts w:ascii="Batang" w:eastAsia="Batang" w:hAnsi="Batang" w:cs="Lusitana"/>
                <w:sz w:val="24"/>
                <w:szCs w:val="24"/>
              </w:rPr>
            </w:pPr>
          </w:p>
        </w:tc>
      </w:tr>
      <w:tr w:rsidR="00E041A2" w:rsidRPr="00D2506A" w14:paraId="4C0CAA83" w14:textId="77777777" w:rsidTr="00D2506A">
        <w:trPr>
          <w:trHeight w:val="6540"/>
        </w:trPr>
        <w:tc>
          <w:tcPr>
            <w:tcW w:w="1470" w:type="dxa"/>
            <w:shd w:val="clear" w:color="auto" w:fill="auto"/>
            <w:tcMar>
              <w:top w:w="100" w:type="dxa"/>
              <w:left w:w="100" w:type="dxa"/>
              <w:bottom w:w="100" w:type="dxa"/>
              <w:right w:w="100" w:type="dxa"/>
            </w:tcMar>
          </w:tcPr>
          <w:p w14:paraId="29CEFCEE"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lastRenderedPageBreak/>
              <w:t>Themes/</w:t>
            </w:r>
          </w:p>
          <w:p w14:paraId="04CA0DC2"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Character Traits</w:t>
            </w:r>
          </w:p>
        </w:tc>
        <w:tc>
          <w:tcPr>
            <w:tcW w:w="2035" w:type="dxa"/>
            <w:shd w:val="clear" w:color="auto" w:fill="auto"/>
            <w:tcMar>
              <w:top w:w="100" w:type="dxa"/>
              <w:left w:w="100" w:type="dxa"/>
              <w:bottom w:w="100" w:type="dxa"/>
              <w:right w:w="100" w:type="dxa"/>
            </w:tcMar>
          </w:tcPr>
          <w:p w14:paraId="567E700A"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The paragraph adequately explains how the chosen setting and costuming relate t</w:t>
            </w:r>
            <w:r w:rsidRPr="00D2506A">
              <w:rPr>
                <w:rFonts w:ascii="Batang" w:eastAsia="Batang" w:hAnsi="Batang" w:cs="Lusitana"/>
                <w:sz w:val="24"/>
                <w:szCs w:val="24"/>
              </w:rPr>
              <w:t xml:space="preserve">o the chosen theme and character traits. The chosen theme and character traits are supported by ample textual evidence and the setting and costuming fit the theme and character aspects well. </w:t>
            </w:r>
          </w:p>
        </w:tc>
        <w:tc>
          <w:tcPr>
            <w:tcW w:w="2070" w:type="dxa"/>
            <w:shd w:val="clear" w:color="auto" w:fill="auto"/>
            <w:tcMar>
              <w:top w:w="100" w:type="dxa"/>
              <w:left w:w="100" w:type="dxa"/>
              <w:bottom w:w="100" w:type="dxa"/>
              <w:right w:w="100" w:type="dxa"/>
            </w:tcMar>
          </w:tcPr>
          <w:p w14:paraId="4B9D220C" w14:textId="5D414470"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The paragraph explains how the chosen setting and costuming rela</w:t>
            </w:r>
            <w:r w:rsidRPr="00D2506A">
              <w:rPr>
                <w:rFonts w:ascii="Batang" w:eastAsia="Batang" w:hAnsi="Batang" w:cs="Lusitana"/>
                <w:sz w:val="24"/>
                <w:szCs w:val="24"/>
              </w:rPr>
              <w:t>te to the chosen theme and character traits. The chosen theme and character traits are supported by textual evidence, but could include more</w:t>
            </w:r>
            <w:r w:rsidRPr="00D2506A">
              <w:rPr>
                <w:rFonts w:ascii="Batang" w:eastAsia="Batang" w:hAnsi="Batang" w:cs="Lusitana"/>
                <w:sz w:val="24"/>
                <w:szCs w:val="24"/>
              </w:rPr>
              <w:t>. The setting and costuming</w:t>
            </w:r>
            <w:r>
              <w:rPr>
                <w:rFonts w:ascii="Batang" w:eastAsia="Batang" w:hAnsi="Batang" w:cs="Lusitana"/>
                <w:sz w:val="24"/>
                <w:szCs w:val="24"/>
              </w:rPr>
              <w:t xml:space="preserve"> are</w:t>
            </w:r>
            <w:r w:rsidRPr="00D2506A">
              <w:rPr>
                <w:rFonts w:ascii="Batang" w:eastAsia="Batang" w:hAnsi="Batang" w:cs="Lusitana"/>
                <w:sz w:val="24"/>
                <w:szCs w:val="24"/>
              </w:rPr>
              <w:t xml:space="preserve"> a bit of a stretch, but fit the theme and character aspects after some</w:t>
            </w:r>
            <w:r w:rsidRPr="00D2506A">
              <w:rPr>
                <w:rFonts w:ascii="Batang" w:eastAsia="Batang" w:hAnsi="Batang" w:cs="Lusitana"/>
                <w:sz w:val="24"/>
                <w:szCs w:val="24"/>
              </w:rPr>
              <w:t xml:space="preserve"> explaining. </w:t>
            </w:r>
          </w:p>
        </w:tc>
        <w:tc>
          <w:tcPr>
            <w:tcW w:w="2340" w:type="dxa"/>
            <w:shd w:val="clear" w:color="auto" w:fill="auto"/>
            <w:tcMar>
              <w:top w:w="100" w:type="dxa"/>
              <w:left w:w="100" w:type="dxa"/>
              <w:bottom w:w="100" w:type="dxa"/>
              <w:right w:w="100" w:type="dxa"/>
            </w:tcMar>
          </w:tcPr>
          <w:p w14:paraId="66300E35"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The paragraph vaguely explains how the chosen setting and costuming relate to the chosen theme and character traits. The chosen theme and character traits are inadequately supported by textual evidence. More evidence needs to be included. The</w:t>
            </w:r>
            <w:r w:rsidRPr="00D2506A">
              <w:rPr>
                <w:rFonts w:ascii="Batang" w:eastAsia="Batang" w:hAnsi="Batang" w:cs="Lusitana"/>
                <w:sz w:val="24"/>
                <w:szCs w:val="24"/>
              </w:rPr>
              <w:t xml:space="preserve"> setting and costuming do not reflect the chosen theme and character aspects well. </w:t>
            </w:r>
          </w:p>
        </w:tc>
        <w:tc>
          <w:tcPr>
            <w:tcW w:w="2250" w:type="dxa"/>
            <w:shd w:val="clear" w:color="auto" w:fill="auto"/>
            <w:tcMar>
              <w:top w:w="100" w:type="dxa"/>
              <w:left w:w="100" w:type="dxa"/>
              <w:bottom w:w="100" w:type="dxa"/>
              <w:right w:w="100" w:type="dxa"/>
            </w:tcMar>
          </w:tcPr>
          <w:p w14:paraId="5C9DFE04"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The paragraph does not explain how the chosen setting and costuming relate to the chosen theme and character traits. There is no textual evidence given for the chosen theme</w:t>
            </w:r>
            <w:r w:rsidRPr="00D2506A">
              <w:rPr>
                <w:rFonts w:ascii="Batang" w:eastAsia="Batang" w:hAnsi="Batang" w:cs="Lusitana"/>
                <w:sz w:val="24"/>
                <w:szCs w:val="24"/>
              </w:rPr>
              <w:t xml:space="preserve"> and character traits. The setting and costuming do not reflect the chosen theme and character aspects at all. </w:t>
            </w:r>
          </w:p>
        </w:tc>
        <w:tc>
          <w:tcPr>
            <w:tcW w:w="965" w:type="dxa"/>
            <w:shd w:val="clear" w:color="auto" w:fill="auto"/>
            <w:tcMar>
              <w:top w:w="100" w:type="dxa"/>
              <w:left w:w="100" w:type="dxa"/>
              <w:bottom w:w="100" w:type="dxa"/>
              <w:right w:w="100" w:type="dxa"/>
            </w:tcMar>
          </w:tcPr>
          <w:p w14:paraId="3426B579" w14:textId="77777777" w:rsidR="00E041A2" w:rsidRPr="00D2506A" w:rsidRDefault="00E041A2">
            <w:pPr>
              <w:widowControl w:val="0"/>
              <w:pBdr>
                <w:top w:val="nil"/>
                <w:left w:val="nil"/>
                <w:bottom w:val="nil"/>
                <w:right w:val="nil"/>
                <w:between w:val="nil"/>
              </w:pBdr>
              <w:spacing w:line="240" w:lineRule="auto"/>
              <w:rPr>
                <w:rFonts w:ascii="Batang" w:eastAsia="Batang" w:hAnsi="Batang" w:cs="Lusitana"/>
                <w:sz w:val="24"/>
                <w:szCs w:val="24"/>
              </w:rPr>
            </w:pPr>
          </w:p>
        </w:tc>
      </w:tr>
      <w:tr w:rsidR="00E041A2" w:rsidRPr="00D2506A" w14:paraId="0C4DCCE8" w14:textId="77777777" w:rsidTr="00D2506A">
        <w:tc>
          <w:tcPr>
            <w:tcW w:w="1470" w:type="dxa"/>
            <w:shd w:val="clear" w:color="auto" w:fill="auto"/>
            <w:tcMar>
              <w:top w:w="100" w:type="dxa"/>
              <w:left w:w="100" w:type="dxa"/>
              <w:bottom w:w="100" w:type="dxa"/>
              <w:right w:w="100" w:type="dxa"/>
            </w:tcMar>
          </w:tcPr>
          <w:p w14:paraId="1CF64F57"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 xml:space="preserve">Casting </w:t>
            </w:r>
          </w:p>
        </w:tc>
        <w:tc>
          <w:tcPr>
            <w:tcW w:w="2035" w:type="dxa"/>
            <w:shd w:val="clear" w:color="auto" w:fill="auto"/>
            <w:tcMar>
              <w:top w:w="100" w:type="dxa"/>
              <w:left w:w="100" w:type="dxa"/>
              <w:bottom w:w="100" w:type="dxa"/>
              <w:right w:w="100" w:type="dxa"/>
            </w:tcMar>
          </w:tcPr>
          <w:p w14:paraId="304E77BA" w14:textId="61867709"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t>The paragraph explains the casting for each of the main 8 characters and</w:t>
            </w:r>
            <w:r>
              <w:rPr>
                <w:rFonts w:ascii="Batang" w:eastAsia="Batang" w:hAnsi="Batang" w:cs="Lusitana"/>
                <w:sz w:val="24"/>
                <w:szCs w:val="24"/>
              </w:rPr>
              <w:t xml:space="preserve"> the </w:t>
            </w:r>
            <w:r w:rsidRPr="00D2506A">
              <w:rPr>
                <w:rFonts w:ascii="Batang" w:eastAsia="Batang" w:hAnsi="Batang" w:cs="Lusitana"/>
                <w:sz w:val="24"/>
                <w:szCs w:val="24"/>
              </w:rPr>
              <w:t xml:space="preserve">minor characters. The casting clearly relates back to the chosen character traits and how they will be </w:t>
            </w:r>
            <w:r w:rsidRPr="00D2506A">
              <w:rPr>
                <w:rFonts w:ascii="Batang" w:eastAsia="Batang" w:hAnsi="Batang" w:cs="Lusitana"/>
                <w:sz w:val="24"/>
                <w:szCs w:val="24"/>
              </w:rPr>
              <w:lastRenderedPageBreak/>
              <w:t xml:space="preserve">reflected in the chosen actors. </w:t>
            </w:r>
          </w:p>
        </w:tc>
        <w:tc>
          <w:tcPr>
            <w:tcW w:w="2070" w:type="dxa"/>
            <w:shd w:val="clear" w:color="auto" w:fill="auto"/>
            <w:tcMar>
              <w:top w:w="100" w:type="dxa"/>
              <w:left w:w="100" w:type="dxa"/>
              <w:bottom w:w="100" w:type="dxa"/>
              <w:right w:w="100" w:type="dxa"/>
            </w:tcMar>
          </w:tcPr>
          <w:p w14:paraId="4D53DA1C" w14:textId="2E4DD13F"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lastRenderedPageBreak/>
              <w:t>The paragraph explains the casting for each</w:t>
            </w:r>
            <w:r w:rsidRPr="00D2506A">
              <w:rPr>
                <w:rFonts w:ascii="Batang" w:eastAsia="Batang" w:hAnsi="Batang" w:cs="Lusitana"/>
                <w:sz w:val="24"/>
                <w:szCs w:val="24"/>
              </w:rPr>
              <w:t xml:space="preserve"> of the main 8 characters. Minor characters are not addressed. </w:t>
            </w:r>
            <w:r>
              <w:rPr>
                <w:rFonts w:ascii="Batang" w:eastAsia="Batang" w:hAnsi="Batang" w:cs="Lusitana"/>
                <w:sz w:val="24"/>
                <w:szCs w:val="24"/>
              </w:rPr>
              <w:t xml:space="preserve">How </w:t>
            </w:r>
            <w:r w:rsidRPr="00D2506A">
              <w:rPr>
                <w:rFonts w:ascii="Batang" w:eastAsia="Batang" w:hAnsi="Batang" w:cs="Lusitana"/>
                <w:sz w:val="24"/>
                <w:szCs w:val="24"/>
              </w:rPr>
              <w:t xml:space="preserve">the actors reflect the chosen character traits is addressed, but it could be </w:t>
            </w:r>
            <w:r w:rsidRPr="00D2506A">
              <w:rPr>
                <w:rFonts w:ascii="Batang" w:eastAsia="Batang" w:hAnsi="Batang" w:cs="Lusitana"/>
                <w:sz w:val="24"/>
                <w:szCs w:val="24"/>
              </w:rPr>
              <w:lastRenderedPageBreak/>
              <w:t xml:space="preserve">explained further. </w:t>
            </w:r>
          </w:p>
        </w:tc>
        <w:tc>
          <w:tcPr>
            <w:tcW w:w="2340" w:type="dxa"/>
            <w:shd w:val="clear" w:color="auto" w:fill="auto"/>
            <w:tcMar>
              <w:top w:w="100" w:type="dxa"/>
              <w:left w:w="100" w:type="dxa"/>
              <w:bottom w:w="100" w:type="dxa"/>
              <w:right w:w="100" w:type="dxa"/>
            </w:tcMar>
          </w:tcPr>
          <w:p w14:paraId="24E33F36" w14:textId="6C381136"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lastRenderedPageBreak/>
              <w:t>The paragraph explains the casting for at least 7 of the main characters. Mi</w:t>
            </w:r>
            <w:r w:rsidRPr="00D2506A">
              <w:rPr>
                <w:rFonts w:ascii="Batang" w:eastAsia="Batang" w:hAnsi="Batang" w:cs="Lusitana"/>
                <w:sz w:val="24"/>
                <w:szCs w:val="24"/>
              </w:rPr>
              <w:t xml:space="preserve">nor characters are not addressed. </w:t>
            </w:r>
            <w:r>
              <w:rPr>
                <w:rFonts w:ascii="Batang" w:eastAsia="Batang" w:hAnsi="Batang" w:cs="Lusitana"/>
                <w:sz w:val="24"/>
                <w:szCs w:val="24"/>
              </w:rPr>
              <w:t xml:space="preserve">How </w:t>
            </w:r>
            <w:r w:rsidRPr="00D2506A">
              <w:rPr>
                <w:rFonts w:ascii="Batang" w:eastAsia="Batang" w:hAnsi="Batang" w:cs="Lusitana"/>
                <w:sz w:val="24"/>
                <w:szCs w:val="24"/>
              </w:rPr>
              <w:t xml:space="preserve">the actors reflect the chosen character traits is vaguely addressed but needs to be </w:t>
            </w:r>
            <w:r w:rsidRPr="00D2506A">
              <w:rPr>
                <w:rFonts w:ascii="Batang" w:eastAsia="Batang" w:hAnsi="Batang" w:cs="Lusitana"/>
                <w:sz w:val="24"/>
                <w:szCs w:val="24"/>
              </w:rPr>
              <w:lastRenderedPageBreak/>
              <w:t xml:space="preserve">explained much further. </w:t>
            </w:r>
          </w:p>
        </w:tc>
        <w:tc>
          <w:tcPr>
            <w:tcW w:w="2250" w:type="dxa"/>
            <w:shd w:val="clear" w:color="auto" w:fill="auto"/>
            <w:tcMar>
              <w:top w:w="100" w:type="dxa"/>
              <w:left w:w="100" w:type="dxa"/>
              <w:bottom w:w="100" w:type="dxa"/>
              <w:right w:w="100" w:type="dxa"/>
            </w:tcMar>
          </w:tcPr>
          <w:p w14:paraId="3CFCC8B1" w14:textId="18CA227C" w:rsidR="00E041A2" w:rsidRPr="00D2506A" w:rsidRDefault="00D2506A">
            <w:pPr>
              <w:widowControl w:val="0"/>
              <w:pBdr>
                <w:top w:val="nil"/>
                <w:left w:val="nil"/>
                <w:bottom w:val="nil"/>
                <w:right w:val="nil"/>
                <w:between w:val="nil"/>
              </w:pBdr>
              <w:spacing w:line="240" w:lineRule="auto"/>
              <w:rPr>
                <w:rFonts w:ascii="Batang" w:eastAsia="Batang" w:hAnsi="Batang" w:cs="Lusitana"/>
                <w:sz w:val="24"/>
                <w:szCs w:val="24"/>
              </w:rPr>
            </w:pPr>
            <w:r w:rsidRPr="00D2506A">
              <w:rPr>
                <w:rFonts w:ascii="Batang" w:eastAsia="Batang" w:hAnsi="Batang" w:cs="Lusitana"/>
                <w:sz w:val="24"/>
                <w:szCs w:val="24"/>
              </w:rPr>
              <w:lastRenderedPageBreak/>
              <w:t>The paragraph explains the casting for at least 6 of the main characters. Minor characters ar</w:t>
            </w:r>
            <w:r w:rsidRPr="00D2506A">
              <w:rPr>
                <w:rFonts w:ascii="Batang" w:eastAsia="Batang" w:hAnsi="Batang" w:cs="Lusitana"/>
                <w:sz w:val="24"/>
                <w:szCs w:val="24"/>
              </w:rPr>
              <w:t xml:space="preserve">e not addressed. </w:t>
            </w:r>
            <w:r>
              <w:rPr>
                <w:rFonts w:ascii="Batang" w:eastAsia="Batang" w:hAnsi="Batang" w:cs="Lusitana"/>
                <w:sz w:val="24"/>
                <w:szCs w:val="24"/>
              </w:rPr>
              <w:t>H</w:t>
            </w:r>
            <w:r w:rsidRPr="00D2506A">
              <w:rPr>
                <w:rFonts w:ascii="Batang" w:eastAsia="Batang" w:hAnsi="Batang" w:cs="Lusitana"/>
                <w:sz w:val="24"/>
                <w:szCs w:val="24"/>
              </w:rPr>
              <w:t>ow the actors reflect the chosen character traits is not addressed.</w:t>
            </w:r>
          </w:p>
        </w:tc>
        <w:tc>
          <w:tcPr>
            <w:tcW w:w="965" w:type="dxa"/>
            <w:shd w:val="clear" w:color="auto" w:fill="auto"/>
            <w:tcMar>
              <w:top w:w="100" w:type="dxa"/>
              <w:left w:w="100" w:type="dxa"/>
              <w:bottom w:w="100" w:type="dxa"/>
              <w:right w:w="100" w:type="dxa"/>
            </w:tcMar>
          </w:tcPr>
          <w:p w14:paraId="48AC127B" w14:textId="77777777" w:rsidR="00E041A2" w:rsidRPr="00D2506A" w:rsidRDefault="00E041A2">
            <w:pPr>
              <w:widowControl w:val="0"/>
              <w:pBdr>
                <w:top w:val="nil"/>
                <w:left w:val="nil"/>
                <w:bottom w:val="nil"/>
                <w:right w:val="nil"/>
                <w:between w:val="nil"/>
              </w:pBdr>
              <w:spacing w:line="240" w:lineRule="auto"/>
              <w:rPr>
                <w:rFonts w:ascii="Batang" w:eastAsia="Batang" w:hAnsi="Batang" w:cs="Lusitana"/>
                <w:sz w:val="24"/>
                <w:szCs w:val="24"/>
              </w:rPr>
            </w:pPr>
          </w:p>
        </w:tc>
      </w:tr>
      <w:tr w:rsidR="00E041A2" w:rsidRPr="00D2506A" w14:paraId="1BB2232B" w14:textId="77777777" w:rsidTr="00D2506A">
        <w:tc>
          <w:tcPr>
            <w:tcW w:w="1470" w:type="dxa"/>
            <w:shd w:val="clear" w:color="auto" w:fill="auto"/>
            <w:tcMar>
              <w:top w:w="100" w:type="dxa"/>
              <w:left w:w="100" w:type="dxa"/>
              <w:bottom w:w="100" w:type="dxa"/>
              <w:right w:w="100" w:type="dxa"/>
            </w:tcMar>
          </w:tcPr>
          <w:p w14:paraId="1FBA9A0E" w14:textId="77777777" w:rsidR="00E041A2" w:rsidRPr="00D2506A" w:rsidRDefault="00D2506A">
            <w:pPr>
              <w:widowControl w:val="0"/>
              <w:pBdr>
                <w:top w:val="nil"/>
                <w:left w:val="nil"/>
                <w:bottom w:val="nil"/>
                <w:right w:val="nil"/>
                <w:between w:val="nil"/>
              </w:pBdr>
              <w:spacing w:line="240" w:lineRule="auto"/>
              <w:rPr>
                <w:rFonts w:ascii="Batang" w:eastAsia="Batang" w:hAnsi="Batang" w:cs="Lusitana"/>
                <w:b/>
                <w:sz w:val="24"/>
                <w:szCs w:val="24"/>
              </w:rPr>
            </w:pPr>
            <w:r w:rsidRPr="00D2506A">
              <w:rPr>
                <w:rFonts w:ascii="Batang" w:eastAsia="Batang" w:hAnsi="Batang" w:cs="Lusitana"/>
                <w:b/>
                <w:sz w:val="24"/>
                <w:szCs w:val="24"/>
              </w:rPr>
              <w:t>Score:</w:t>
            </w:r>
          </w:p>
        </w:tc>
        <w:tc>
          <w:tcPr>
            <w:tcW w:w="2035" w:type="dxa"/>
            <w:shd w:val="clear" w:color="auto" w:fill="auto"/>
            <w:tcMar>
              <w:top w:w="100" w:type="dxa"/>
              <w:left w:w="100" w:type="dxa"/>
              <w:bottom w:w="100" w:type="dxa"/>
              <w:right w:w="100" w:type="dxa"/>
            </w:tcMar>
          </w:tcPr>
          <w:p w14:paraId="54B4C049" w14:textId="77777777" w:rsidR="00E041A2" w:rsidRPr="00D2506A" w:rsidRDefault="00E041A2">
            <w:pPr>
              <w:widowControl w:val="0"/>
              <w:pBdr>
                <w:top w:val="nil"/>
                <w:left w:val="nil"/>
                <w:bottom w:val="nil"/>
                <w:right w:val="nil"/>
                <w:between w:val="nil"/>
              </w:pBdr>
              <w:spacing w:line="240" w:lineRule="auto"/>
              <w:rPr>
                <w:rFonts w:ascii="Batang" w:eastAsia="Batang" w:hAnsi="Batang" w:cs="Lusitana"/>
                <w:sz w:val="24"/>
                <w:szCs w:val="24"/>
              </w:rPr>
            </w:pPr>
          </w:p>
        </w:tc>
        <w:tc>
          <w:tcPr>
            <w:tcW w:w="2070" w:type="dxa"/>
            <w:shd w:val="clear" w:color="auto" w:fill="auto"/>
            <w:tcMar>
              <w:top w:w="100" w:type="dxa"/>
              <w:left w:w="100" w:type="dxa"/>
              <w:bottom w:w="100" w:type="dxa"/>
              <w:right w:w="100" w:type="dxa"/>
            </w:tcMar>
          </w:tcPr>
          <w:p w14:paraId="35418903" w14:textId="77777777" w:rsidR="00E041A2" w:rsidRPr="00D2506A" w:rsidRDefault="00E041A2">
            <w:pPr>
              <w:widowControl w:val="0"/>
              <w:pBdr>
                <w:top w:val="nil"/>
                <w:left w:val="nil"/>
                <w:bottom w:val="nil"/>
                <w:right w:val="nil"/>
                <w:between w:val="nil"/>
              </w:pBdr>
              <w:spacing w:line="240" w:lineRule="auto"/>
              <w:rPr>
                <w:rFonts w:ascii="Batang" w:eastAsia="Batang" w:hAnsi="Batang" w:cs="Lusitana"/>
                <w:sz w:val="24"/>
                <w:szCs w:val="24"/>
              </w:rPr>
            </w:pPr>
          </w:p>
        </w:tc>
        <w:tc>
          <w:tcPr>
            <w:tcW w:w="2340" w:type="dxa"/>
            <w:shd w:val="clear" w:color="auto" w:fill="auto"/>
            <w:tcMar>
              <w:top w:w="100" w:type="dxa"/>
              <w:left w:w="100" w:type="dxa"/>
              <w:bottom w:w="100" w:type="dxa"/>
              <w:right w:w="100" w:type="dxa"/>
            </w:tcMar>
          </w:tcPr>
          <w:p w14:paraId="2E31FF6C" w14:textId="77777777" w:rsidR="00E041A2" w:rsidRPr="00D2506A" w:rsidRDefault="00E041A2">
            <w:pPr>
              <w:widowControl w:val="0"/>
              <w:pBdr>
                <w:top w:val="nil"/>
                <w:left w:val="nil"/>
                <w:bottom w:val="nil"/>
                <w:right w:val="nil"/>
                <w:between w:val="nil"/>
              </w:pBdr>
              <w:spacing w:line="240" w:lineRule="auto"/>
              <w:rPr>
                <w:rFonts w:ascii="Batang" w:eastAsia="Batang" w:hAnsi="Batang" w:cs="Lusitana"/>
                <w:sz w:val="24"/>
                <w:szCs w:val="24"/>
              </w:rPr>
            </w:pPr>
          </w:p>
        </w:tc>
        <w:tc>
          <w:tcPr>
            <w:tcW w:w="2250" w:type="dxa"/>
            <w:shd w:val="clear" w:color="auto" w:fill="auto"/>
            <w:tcMar>
              <w:top w:w="100" w:type="dxa"/>
              <w:left w:w="100" w:type="dxa"/>
              <w:bottom w:w="100" w:type="dxa"/>
              <w:right w:w="100" w:type="dxa"/>
            </w:tcMar>
          </w:tcPr>
          <w:p w14:paraId="4F20A913" w14:textId="77777777" w:rsidR="00E041A2" w:rsidRPr="00D2506A" w:rsidRDefault="00E041A2">
            <w:pPr>
              <w:widowControl w:val="0"/>
              <w:pBdr>
                <w:top w:val="nil"/>
                <w:left w:val="nil"/>
                <w:bottom w:val="nil"/>
                <w:right w:val="nil"/>
                <w:between w:val="nil"/>
              </w:pBdr>
              <w:spacing w:line="240" w:lineRule="auto"/>
              <w:rPr>
                <w:rFonts w:ascii="Batang" w:eastAsia="Batang" w:hAnsi="Batang" w:cs="Lusitana"/>
                <w:sz w:val="24"/>
                <w:szCs w:val="24"/>
              </w:rPr>
            </w:pPr>
          </w:p>
        </w:tc>
        <w:tc>
          <w:tcPr>
            <w:tcW w:w="965" w:type="dxa"/>
            <w:shd w:val="clear" w:color="auto" w:fill="auto"/>
            <w:tcMar>
              <w:top w:w="100" w:type="dxa"/>
              <w:left w:w="100" w:type="dxa"/>
              <w:bottom w:w="100" w:type="dxa"/>
              <w:right w:w="100" w:type="dxa"/>
            </w:tcMar>
          </w:tcPr>
          <w:p w14:paraId="33032BC0" w14:textId="77777777" w:rsidR="00E041A2" w:rsidRPr="00D2506A" w:rsidRDefault="00E041A2">
            <w:pPr>
              <w:widowControl w:val="0"/>
              <w:pBdr>
                <w:top w:val="nil"/>
                <w:left w:val="nil"/>
                <w:bottom w:val="nil"/>
                <w:right w:val="nil"/>
                <w:between w:val="nil"/>
              </w:pBdr>
              <w:spacing w:line="240" w:lineRule="auto"/>
              <w:rPr>
                <w:rFonts w:ascii="Batang" w:eastAsia="Batang" w:hAnsi="Batang" w:cs="Lusitana"/>
                <w:sz w:val="24"/>
                <w:szCs w:val="24"/>
              </w:rPr>
            </w:pPr>
          </w:p>
        </w:tc>
      </w:tr>
    </w:tbl>
    <w:p w14:paraId="1BFBE7DD" w14:textId="77777777" w:rsidR="00E041A2" w:rsidRPr="00D2506A" w:rsidRDefault="00E041A2">
      <w:pPr>
        <w:rPr>
          <w:rFonts w:ascii="Batang" w:eastAsia="Batang" w:hAnsi="Batang"/>
        </w:rPr>
      </w:pPr>
    </w:p>
    <w:sectPr w:rsidR="00E041A2" w:rsidRPr="00D250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sitana">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1A2"/>
    <w:rsid w:val="00D2506A"/>
    <w:rsid w:val="00E0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E8C257"/>
  <w15:docId w15:val="{932396C3-A816-A24F-914F-FF8E15EF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Saucier, Brennan L</cp:lastModifiedBy>
  <cp:revision>2</cp:revision>
  <dcterms:created xsi:type="dcterms:W3CDTF">2019-11-12T22:12:00Z</dcterms:created>
  <dcterms:modified xsi:type="dcterms:W3CDTF">2019-11-12T22:15:00Z</dcterms:modified>
</cp:coreProperties>
</file>